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9B0" w:rsidRPr="0008315D" w:rsidRDefault="006E39B0" w:rsidP="006E39B0">
      <w:pPr>
        <w:spacing w:before="120" w:after="120" w:line="240" w:lineRule="auto"/>
        <w:rPr>
          <w:rFonts w:ascii="Times New Roman" w:hAnsi="Times New Roman" w:cs="Times New Roman"/>
          <w:sz w:val="26"/>
          <w:szCs w:val="26"/>
        </w:rPr>
      </w:pPr>
      <w:bookmarkStart w:id="0" w:name="OLE_LINK1"/>
      <w:bookmarkStart w:id="1" w:name="OLE_LINK2"/>
      <w:r>
        <w:rPr>
          <w:rFonts w:ascii="Times New Roman" w:hAnsi="Times New Roman" w:cs="Times New Roman"/>
          <w:sz w:val="26"/>
          <w:szCs w:val="26"/>
        </w:rPr>
        <w:t>Họ tên: PHẠM THỊ LÊ CHI</w:t>
      </w:r>
    </w:p>
    <w:p w:rsidR="006E39B0" w:rsidRPr="0008315D" w:rsidRDefault="006E39B0" w:rsidP="006E39B0">
      <w:pPr>
        <w:spacing w:before="120" w:after="120" w:line="240" w:lineRule="auto"/>
        <w:rPr>
          <w:rFonts w:ascii="Times New Roman" w:hAnsi="Times New Roman" w:cs="Times New Roman"/>
          <w:sz w:val="26"/>
          <w:szCs w:val="26"/>
        </w:rPr>
      </w:pPr>
      <w:r w:rsidRPr="0008315D">
        <w:rPr>
          <w:rFonts w:ascii="Times New Roman" w:hAnsi="Times New Roman" w:cs="Times New Roman"/>
          <w:sz w:val="26"/>
          <w:szCs w:val="26"/>
        </w:rPr>
        <w:t>Công tác tại P</w:t>
      </w:r>
      <w:r>
        <w:rPr>
          <w:rFonts w:ascii="Times New Roman" w:hAnsi="Times New Roman" w:cs="Times New Roman"/>
          <w:sz w:val="26"/>
          <w:szCs w:val="26"/>
        </w:rPr>
        <w:t>hòng</w:t>
      </w:r>
      <w:r w:rsidRPr="0008315D">
        <w:rPr>
          <w:rFonts w:ascii="Times New Roman" w:hAnsi="Times New Roman" w:cs="Times New Roman"/>
          <w:sz w:val="26"/>
          <w:szCs w:val="26"/>
        </w:rPr>
        <w:t xml:space="preserve"> Thanh tra giáo dục</w:t>
      </w:r>
      <w:r>
        <w:rPr>
          <w:rFonts w:ascii="Times New Roman" w:hAnsi="Times New Roman" w:cs="Times New Roman"/>
          <w:sz w:val="26"/>
          <w:szCs w:val="26"/>
        </w:rPr>
        <w:t xml:space="preserve"> – Công tác Sinh viên</w:t>
      </w:r>
      <w:r w:rsidRPr="0008315D">
        <w:rPr>
          <w:rFonts w:ascii="Times New Roman" w:hAnsi="Times New Roman" w:cs="Times New Roman"/>
          <w:sz w:val="26"/>
          <w:szCs w:val="26"/>
        </w:rPr>
        <w:t>.</w:t>
      </w:r>
    </w:p>
    <w:p w:rsidR="006E39B0" w:rsidRDefault="006E39B0" w:rsidP="006E39B0">
      <w:pPr>
        <w:rPr>
          <w:rFonts w:ascii="Times New Roman" w:hAnsi="Times New Roman" w:cs="Times New Roman"/>
          <w:b/>
          <w:sz w:val="32"/>
          <w:szCs w:val="32"/>
        </w:rPr>
      </w:pPr>
    </w:p>
    <w:p w:rsidR="00CA69E8" w:rsidRPr="00192100" w:rsidRDefault="00CA69E8" w:rsidP="00CA69E8">
      <w:pPr>
        <w:jc w:val="center"/>
        <w:rPr>
          <w:rFonts w:ascii="Times New Roman" w:hAnsi="Times New Roman" w:cs="Times New Roman"/>
          <w:b/>
          <w:sz w:val="32"/>
          <w:szCs w:val="32"/>
        </w:rPr>
      </w:pPr>
      <w:r w:rsidRPr="00192100">
        <w:rPr>
          <w:rFonts w:ascii="Times New Roman" w:hAnsi="Times New Roman" w:cs="Times New Roman"/>
          <w:b/>
          <w:sz w:val="32"/>
          <w:szCs w:val="32"/>
        </w:rPr>
        <w:t>BÀI THU HOẠCH</w:t>
      </w:r>
      <w:bookmarkStart w:id="2" w:name="_GoBack"/>
      <w:bookmarkEnd w:id="2"/>
    </w:p>
    <w:p w:rsidR="00CA69E8" w:rsidRPr="0008315D" w:rsidRDefault="00CA69E8" w:rsidP="00192100">
      <w:pPr>
        <w:spacing w:before="120" w:after="120" w:line="240" w:lineRule="auto"/>
        <w:rPr>
          <w:rFonts w:ascii="Times New Roman" w:hAnsi="Times New Roman" w:cs="Times New Roman"/>
          <w:sz w:val="26"/>
          <w:szCs w:val="26"/>
        </w:rPr>
      </w:pPr>
      <w:r w:rsidRPr="0008315D">
        <w:rPr>
          <w:rFonts w:ascii="Times New Roman" w:hAnsi="Times New Roman" w:cs="Times New Roman"/>
          <w:sz w:val="26"/>
          <w:szCs w:val="26"/>
        </w:rPr>
        <w:t>Câu hỏi:</w:t>
      </w:r>
    </w:p>
    <w:p w:rsidR="00CA69E8" w:rsidRPr="0008315D" w:rsidRDefault="00CA69E8"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w:t>
      </w:r>
      <w:r w:rsidRPr="0008315D">
        <w:rPr>
          <w:rFonts w:ascii="Times New Roman" w:hAnsi="Times New Roman" w:cs="Times New Roman"/>
          <w:b/>
          <w:bCs/>
          <w:sz w:val="26"/>
          <w:szCs w:val="26"/>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08315D">
        <w:rPr>
          <w:rFonts w:ascii="Times New Roman" w:hAnsi="Times New Roman" w:cs="Times New Roman"/>
          <w:sz w:val="26"/>
          <w:szCs w:val="26"/>
        </w:rPr>
        <w:t>".</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Vì sao phải đổi mới căn bản, toàn diện giáo dục, đào tạo và phát triển nguồn nhân lực? Các văn kiện của Đảng đã chỉ rõ chất lượng, hiệu quả giáp dục và đào tạo còn thấp so với yêu cầu, nhất là giáo dục đại học, giáo dục nghề nghiệp. Hệ thống giáo dục và đào tạo thiếu liên thông giữa các trình độ và các phương thức giáo dụ</w:t>
      </w:r>
      <w:r w:rsidR="006052C3" w:rsidRPr="0008315D">
        <w:rPr>
          <w:rFonts w:ascii="Times New Roman" w:hAnsi="Times New Roman" w:cs="Times New Roman"/>
          <w:sz w:val="26"/>
          <w:szCs w:val="26"/>
        </w:rPr>
        <w:t>c, đào tạo</w:t>
      </w:r>
      <w:r w:rsidRPr="0008315D">
        <w:rPr>
          <w:rFonts w:ascii="Times New Roman" w:hAnsi="Times New Roman" w:cs="Times New Roman"/>
          <w:sz w:val="26"/>
          <w:szCs w:val="26"/>
        </w:rPr>
        <w:t>; còn nặng lý thuyết, nhẹ thực hành. Đào tạo thiếu gắn kết với nghiên cứu khoa học, sản xuất kinh doanh và nhu cầu của thị trường lao động; chú trọng đúng mức việc giáo dục đạo đức, lối sống và kỹ năng làm việc. Phương pháp giáo dục, việc thi, kiểm tra và đánh giá kết quả còn lạc hậu và thiếu thực chất. Quản lí giáo dục và đào tạo có mặt còn yếu kém. Đội ngũ nhà giáo và cán bộ quản lí giáo dục bất cập về chất lượng, số lượng và cơ cấu. 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061006"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 xml:space="preserve">Việc đổi mới căn bản và toàn diện giáo dục, đào tạo, phát triển nguồn nhân lực, đáp ứng yêu cầu nhiệm vụ mới đang đặt ra ngày càng cấp thiết. </w:t>
      </w:r>
      <w:r w:rsidRPr="0008315D">
        <w:rPr>
          <w:rFonts w:ascii="Times New Roman" w:hAnsi="Times New Roman" w:cs="Times New Roman"/>
          <w:i/>
          <w:iCs/>
          <w:sz w:val="26"/>
          <w:szCs w:val="26"/>
        </w:rPr>
        <w:t>Thứ nhất</w:t>
      </w:r>
      <w:r w:rsidRPr="0008315D">
        <w:rPr>
          <w:rFonts w:ascii="Times New Roman" w:hAnsi="Times New Roman" w:cs="Times New Roman"/>
          <w:sz w:val="26"/>
          <w:szCs w:val="26"/>
        </w:rPr>
        <w:t xml:space="preserve">,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 </w:t>
      </w:r>
      <w:r w:rsidRPr="0008315D">
        <w:rPr>
          <w:rFonts w:ascii="Times New Roman" w:hAnsi="Times New Roman" w:cs="Times New Roman"/>
          <w:i/>
          <w:iCs/>
          <w:sz w:val="26"/>
          <w:szCs w:val="26"/>
        </w:rPr>
        <w:t>Thứ hai</w:t>
      </w:r>
      <w:r w:rsidRPr="0008315D">
        <w:rPr>
          <w:rFonts w:ascii="Times New Roman" w:hAnsi="Times New Roman" w:cs="Times New Roman"/>
          <w:sz w:val="26"/>
          <w:szCs w:val="26"/>
        </w:rPr>
        <w:t xml:space="preserve">, hệ thống giáo dục-đào tạo ở nước ta còn bị khép kín, thiếu liên thông giữa các trình độ và giữa các phương thức giáo dục, đào tạo, còn nặng lý thuyết, nhẹ thực hành. </w:t>
      </w:r>
      <w:r w:rsidRPr="0008315D">
        <w:rPr>
          <w:rFonts w:ascii="Times New Roman" w:hAnsi="Times New Roman" w:cs="Times New Roman"/>
          <w:i/>
          <w:iCs/>
          <w:sz w:val="26"/>
          <w:szCs w:val="26"/>
        </w:rPr>
        <w:t>Thứ ba</w:t>
      </w:r>
      <w:r w:rsidRPr="0008315D">
        <w:rPr>
          <w:rFonts w:ascii="Times New Roman" w:hAnsi="Times New Roman" w:cs="Times New Roman"/>
          <w:sz w:val="26"/>
          <w:szCs w:val="26"/>
        </w:rPr>
        <w:t>, chưa gắn kết chặt chẽ giữa đào tạo với nghiên cứu khoa học, với sản xuất kinh doanh và nhu cầu của thị trường, dẫn đến tình trạng thừa thầy, thiếu thợ.</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t>Thứ tư</w:t>
      </w:r>
      <w:r w:rsidRPr="0008315D">
        <w:rPr>
          <w:rFonts w:ascii="Times New Roman" w:hAnsi="Times New Roman" w:cs="Times New Roman"/>
          <w:sz w:val="26"/>
          <w:szCs w:val="26"/>
        </w:rPr>
        <w:t xml:space="preserve">, chưa chú trọng đúng mức đến giáo dục đạo đức, nhân cách, lối sống và kỹ năng, phương pháp làm việc. </w:t>
      </w:r>
      <w:r w:rsidRPr="0008315D">
        <w:rPr>
          <w:rFonts w:ascii="Times New Roman" w:hAnsi="Times New Roman" w:cs="Times New Roman"/>
          <w:i/>
          <w:iCs/>
          <w:sz w:val="26"/>
          <w:szCs w:val="26"/>
        </w:rPr>
        <w:t>Thứ năm</w:t>
      </w:r>
      <w:r w:rsidRPr="0008315D">
        <w:rPr>
          <w:rFonts w:ascii="Times New Roman" w:hAnsi="Times New Roman" w:cs="Times New Roman"/>
          <w:sz w:val="26"/>
          <w:szCs w:val="26"/>
        </w:rPr>
        <w:t xml:space="preserve">, phương pháp giáo dục còn lạc hậu, chủ yếu truyền </w:t>
      </w:r>
      <w:r w:rsidRPr="0008315D">
        <w:rPr>
          <w:rFonts w:ascii="Times New Roman" w:hAnsi="Times New Roman" w:cs="Times New Roman"/>
          <w:sz w:val="26"/>
          <w:szCs w:val="26"/>
        </w:rPr>
        <w:lastRenderedPageBreak/>
        <w:t>thụ kiến thức một chiều; tổ chức thi, kiểm tra, đánh giá kết quả còn thiếu thực chất, mắc bệnh thành tích. Thứ sáu, đội ngũ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 Tuy nhiên, nếu không quyết liệt đổi mới, hoặc đổi mới “nhỏ giọt”, cục bộ, từng phần, tức là giáo dục, đào tạo vẫn không khác hơn kiểu cũ thì nguy cơ tụt hậu xa hơn luôn ở kề 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Điều này không phải đến Đại hội XII, Đảng ta mới xác định như vậy. Vấn đề là ở chỗ: Trong những năm qua, quan điểm, tư tưởng chỉ đạo, mục tiêu giáo dục toàn diện chưa được hiểu và thực hiện đúng; nay chúng ta cần nhận thức đúng hơn và thực hiện hiệu quả hơn.</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Lâu nay, ở nước ta, các trường chủ yếu trang bị kiến thức cho người học, lấy nó và dựa vào nó để phát triển năng lực. Nhiều năm qua, chúng ta đã nhận ra sự bất cập, hạn chế của việc này, nên đã chuyển hướng sang phát triển phẩm chất và năng lực người học. Tuy nhiên, do thiếu tính đồng bộ và nhận thức chưa thống nhất, nên việc dạy và học vẫn theo cách cũ: Trang bị kiến thức là chính, phát triển phẩm chất và năng lực là phụ. Từ khi có Nghị quyết số 29, Hội nghị Trung ương 8, khóa XI, trong xã hội ta, về nhận thức đã có sự thay đổi nhất định, dần đi đến thống nhất về sự cần thiết phải chuyển mạnh quá trình giáo dục từ chủ yếu trang bị kiến thức sang phát triển toàn diện phẩm chất và năng lực người học. Để “đổi mới căn bản và toàn diện giáo dục, đào tạo; phát triển nguồn nhân lực” đạt hiệu quả cao, chúng ta phải đồng thời thực hiện nhiều giải pháp.</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Một giải pháp quan trọng đượ</w:t>
      </w:r>
      <w:r w:rsidR="006052C3" w:rsidRPr="0008315D">
        <w:rPr>
          <w:rFonts w:ascii="Times New Roman" w:hAnsi="Times New Roman" w:cs="Times New Roman"/>
          <w:sz w:val="26"/>
          <w:szCs w:val="26"/>
        </w:rPr>
        <w:t>c nêu trong Nghị Quyết</w:t>
      </w:r>
      <w:r w:rsidRPr="0008315D">
        <w:rPr>
          <w:rFonts w:ascii="Times New Roman" w:hAnsi="Times New Roman" w:cs="Times New Roman"/>
          <w:sz w:val="26"/>
          <w:szCs w:val="26"/>
        </w:rPr>
        <w:t xml:space="preserve">, đó là: </w:t>
      </w:r>
      <w:r w:rsidRPr="0008315D">
        <w:rPr>
          <w:rFonts w:ascii="Times New Roman" w:hAnsi="Times New Roman" w:cs="Times New Roman"/>
          <w:i/>
          <w:iCs/>
          <w:sz w:val="26"/>
          <w:szCs w:val="26"/>
        </w:rPr>
        <w:t>Đổi mới mạnh mẽ và đồng bộ mục tiêu, chương trình, nội dung, phương pháp, hình thức giáo dục, đào tạo theo hướng coi trọng phát triển năng lực và phẩm chất của người học</w:t>
      </w:r>
      <w:r w:rsidRPr="0008315D">
        <w:rPr>
          <w:rFonts w:ascii="Times New Roman" w:hAnsi="Times New Roman" w:cs="Times New Roman"/>
          <w:sz w:val="26"/>
          <w:szCs w:val="26"/>
        </w:rPr>
        <w:t>. Trên cơ sở xác định đúng, trúng mục tiêu đổi mới giáo dục, đào tạo, công khai mục tiêu, chuẩn “đầu vào”, “đầu ra” của từng bậc học, môn học, chương trình, ngành và chuyên ngành đào tạo, thì việc tiếp theo là đổi mới chương trình khung các môn học và nội dung của nó theo hướng phát triển mạnh năng lực và phẩm chất người học, bảo đảm hài hòa đức, trí, thể, mỹ; thực hiện tốt phương châm mới: Dạy người, dạy chữ và dạy nghề (trước đây là dạy chữ, dạy người, dạy nghề).</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 xml:space="preserve">Tiếp tục </w:t>
      </w:r>
      <w:r w:rsidRPr="0008315D">
        <w:rPr>
          <w:rFonts w:ascii="Times New Roman" w:hAnsi="Times New Roman" w:cs="Times New Roman"/>
          <w:i/>
          <w:iCs/>
          <w:sz w:val="26"/>
          <w:szCs w:val="26"/>
        </w:rPr>
        <w:t>đổi mới nội dung giáo dục theo hướng tinh giản, hiện đại, thiết thực, phù hợp với lứa tuổi, trình độ và ngành nghề; tăng thực hành, vận dụng kiến thức vào thực tiễn</w:t>
      </w:r>
      <w:r w:rsidRPr="0008315D">
        <w:rPr>
          <w:rFonts w:ascii="Times New Roman" w:hAnsi="Times New Roman" w:cs="Times New Roman"/>
          <w:sz w:val="26"/>
          <w:szCs w:val="26"/>
        </w:rPr>
        <w:t xml:space="preserve">.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 - Lê-nin, tư tưởng Hồ </w:t>
      </w:r>
      <w:r w:rsidRPr="0008315D">
        <w:rPr>
          <w:rFonts w:ascii="Times New Roman" w:hAnsi="Times New Roman" w:cs="Times New Roman"/>
          <w:sz w:val="26"/>
          <w:szCs w:val="26"/>
        </w:rPr>
        <w:lastRenderedPageBreak/>
        <w:t>Chí Minh, cương lĩnh, đường lối của Đảng. Tăng cường giáo dục thể chất, kiến thức quốc phòng, an ninh và hướng nghiệp. Dạy Ngoại ngữ và Tin học theo hướng chuẩn hóa, thiết thực, bảo đảm năng lực sử dụng của người học. Quan tâm dạy tiếng nói và chữ viết của các dân tộc thiểu số; dạy tiếng Việt và truyền bá văn hóa dân tộc cho người Việt Nam ở nước ngoài. Nói một cách khác, yếu tố đầu tiên của triết lý giáo dục Việt Nam hiện nay là tăng cường yếu tố dạy người-chủ nhân của chế độ mới, của xã hội xã hội chủ nghĩa.</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Cùng với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Cần khắc phục lối học tập trung vào một số môn học, một “khuôn” trong một sách giáo khoa, giáo trình, tài liệu. Ở giai đoạn đầu của đổi mới, nên vừa nghiên cứu, biên soạn các sách giáo khoa, giáo trình, tài liệu dạy và học chung cho mọi người, vừa nghiên cứu, biên soạn các sách giáo khoa, giáo trình, tài liệu riêng cho phù hợp với từng loại đối tượng, đáp ứng nhu cầu phát triển phẩm chất, năng lực, năng khiếu cá nhân. Vì vậy, trong xây dựng cấu trúc chương trình môn học cần chú trọng nghiên cứu, biên soạn bổ sung các sách giáo khoa, giáo trình, tài liệu bắt buộc và tài liệu tham khảo, bổ trợ phù hợp với phát triển phẩm chất, năng lực riêng của một lớp đối tượng. Theo đó, cần vận dụng phương pháp, cách thức xây dựng chương trình sau đại học để thiết kế, xây dựng các chương trình khung cho các bậc học theo hướng chuyên đề hóa dành cho người học có năng khiếu về những lĩnh vực nhất định.</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Đây là hướng mở để phát triển phẩm chất, năng lực cá nhân người học, góp phần đào tạo chuyên sâu, chuyên gia. Theo đó, nên chia tổng thời gian học thành hai phần, trong đó, một nửa dành cho học các môn chung, số thời gian còn lại dành cho việc học các môn riêng theo năng khiếu để phát triển phẩm chất, năng lực cá nhân. Điều này đòi hỏi người dạy phải tự đổi mới, nâng tầm cao tri thức và đổi mới phương pháp, hình thức giảng dạy cho phù hợp. Hơn thế, nó cũng đặt ra cho người quản lý, các khoa, trường sư phạm phải đổi mới cách tuyển chọn nhân sự đào tạo giáo viên, giảng viên theo hướng phát triển phẩm chất và năng lực của người giáo viên, giảng viên tương lai. Rõ ràng, khi mục tiêu giáo dục, đào tạo được thay đổi căn bản, thì bắt buộc chương trình khung, nội dung, phương pháp, hình thức giáo dục, đào tạo cũng phải thay đổi cho phù hợp.</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Phương pháp dạy và học mới không chỉ làm cho người học phát triển tư duy độc lập, sáng tạo mà còn giúp người thầy thêm tiến bộ, trưởng thành. Cùng với đó, cần đổi mới căn bản 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căn bản và toàn diện giáo dục và đào tạo, phát triển nguồn nhân lực ở nước ta được nêu trong văn kiện Đại hội XII, về thực chất, là một cuộc cách mạng trong lĩnh vực này, hiệu ứng của nó sẽ làm biến đổi tích cực nhiều mặt của đời sống xã hội Việt Nam, là sự vun trồng “nguyên khí quốc gia”, làm cho nền học vấn nước nhà hưng thịnh, đất nước phát triển bền vững.</w:t>
      </w:r>
    </w:p>
    <w:p w:rsidR="00F92EC0" w:rsidRDefault="00F92EC0" w:rsidP="00A6019C">
      <w:pPr>
        <w:spacing w:before="60" w:after="60" w:line="240" w:lineRule="auto"/>
        <w:ind w:firstLine="567"/>
        <w:jc w:val="both"/>
        <w:rPr>
          <w:rFonts w:ascii="Times New Roman" w:hAnsi="Times New Roman" w:cs="Times New Roman"/>
          <w:sz w:val="26"/>
          <w:szCs w:val="26"/>
        </w:rPr>
      </w:pPr>
    </w:p>
    <w:p w:rsidR="00A467F2" w:rsidRP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Như vậy, đổi mới căn bản và toàn diện giáo dục, đào tạo đóng một vai trò quan trọng trong việc vận động và phát triển của đất nước, là một trong những nhân tố cơ bản quyết định tương lai của dân tộc, là chìa </w:t>
      </w:r>
      <w:bookmarkStart w:id="3" w:name="VNS0016"/>
      <w:bookmarkEnd w:id="3"/>
      <w:r w:rsidRPr="0008315D">
        <w:rPr>
          <w:rFonts w:ascii="Times New Roman" w:hAnsi="Times New Roman" w:cs="Times New Roman"/>
          <w:sz w:val="26"/>
          <w:szCs w:val="26"/>
        </w:rPr>
        <w:t xml:space="preserve">khoá để mở ra tiềm năng cho sự phát triển bền vững của </w:t>
      </w:r>
      <w:r w:rsidRPr="0008315D">
        <w:rPr>
          <w:rFonts w:ascii="Times New Roman" w:hAnsi="Times New Roman" w:cs="Times New Roman"/>
          <w:sz w:val="26"/>
          <w:szCs w:val="26"/>
        </w:rPr>
        <w:lastRenderedPageBreak/>
        <w:t>đất nước. Đổi mới căn bản và toàn diện giáo dục để đào tạo những người lao động có tri thức, có tư duy độc lập, kết hợp tri thức khoa học kỹ thuật, công nghệ với tri thức khoa học xã hội nhân văn, phát triển tự do và toàn diện, tạo ra động lực thúc đẩy công cuộc đổi mới thành công và hoàn thành từng bước mục tiêu xây dựng nước Việt Nam xã hội chủ nghĩa dân giàu, nước mạnh, dân chủ, công bằng, văn minh.</w:t>
      </w:r>
    </w:p>
    <w:p w:rsidR="00A467F2" w:rsidRP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giáo dục - đào tạo  trong giai đoạn hiện nay là phù hợp với xu thế của thế giới, phù hợp lòng dân, đáp ứng yêu cầu công nghiệp hóa, hiện đại hóa đất nước. Đổi mới để phát triển, thay đổi để tiến bộ. Ngành giáo dục - đào tạo đang đổi mới đúng lúc và có những bước đi đúng hướng.</w:t>
      </w:r>
    </w:p>
    <w:p w:rsidR="00A467F2" w:rsidRP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Giáo dục - đào tạo là sự nghiệp của toàn dân, người người lo cho giáo dục, nhà nhà lo cho giáo dục. Chính vì thế, những người làm công tác giáo dục phải luôn nêu cao tinh thần trách nhiệm, toàn tâm toàn ý, đồng sức đồng lòng, chủ động tích cực tham gia quá trình đổi mới để xứng đáng với lòng tin tưởng của nhân dân và kỳ vọng của Đảng.</w:t>
      </w:r>
    </w:p>
    <w:p w:rsidR="00A6019C" w:rsidRDefault="00A467F2" w:rsidP="00000519">
      <w:pPr>
        <w:spacing w:before="40" w:after="40" w:line="240" w:lineRule="auto"/>
        <w:ind w:right="4" w:firstLine="567"/>
        <w:jc w:val="both"/>
        <w:rPr>
          <w:rFonts w:ascii="Times New Roman" w:hAnsi="Times New Roman" w:cs="Times New Roman"/>
          <w:sz w:val="26"/>
          <w:szCs w:val="26"/>
        </w:rPr>
      </w:pPr>
      <w:r w:rsidRPr="0008315D">
        <w:rPr>
          <w:rFonts w:ascii="Times New Roman" w:hAnsi="Times New Roman" w:cs="Times New Roman"/>
          <w:sz w:val="26"/>
          <w:szCs w:val="26"/>
        </w:rPr>
        <w:t>Đối với giáo dục nghề nghiệp, tập trung đào tạo nhân lực có kiến thức, kỹ năng và trách nhiệm nghề nghiệp. Hình thành hệ thống giáo dục nghề nghiệp với nhiều phương thức và trình độ đào tạo kỹ năng nghề nghiệp theo hướng ứng dụng, thực hành, bảo đảm đáp ứng nhu cầu nhân lực kỹ thuật công nghệ của thị trường lao động trong nước và quốc tế.</w:t>
      </w:r>
    </w:p>
    <w:p w:rsidR="00A6019C"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hóa các cơ sở đào tạo phù hợp với nhu cầu phát triển công nghệ và các lĩnh vực, ngành nghề; yêu cầu xây dựng, bảo vệ Tổ quốc và hội nhập quốc tế.</w:t>
      </w:r>
    </w:p>
    <w:p w:rsid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Quán triệt sâu sắc và cụ thể hóa các quan điểm, mục tiêu, nhiệm vụ, giải pháp đổi mới căn bản, toàn diện nền giáo dục và đào tạo trong hệ thống chính trị, ngành giáo dục và đào tạo và toàn xã hội, tạo sự đồng thuận cao coi giáo dục và đào tạo là quốc sách hàng đầu.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 cho con em mình.</w:t>
      </w:r>
    </w:p>
    <w:p w:rsidR="00A6019C" w:rsidRDefault="00A467F2"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công tác thông tin và truyền thông để thống nhất về nhận thức, tạo sự đồng thuận và huy động sự tham gia đánh giá, giám sát và phản biện của toàn xã hội đối với công cuộc đổi mới, phát triển giáo dục.</w:t>
      </w:r>
    </w:p>
    <w:p w:rsidR="0008315D" w:rsidRDefault="00A467F2"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Coi trọng công tác phát triển đảng, công tác chính trị, tư tưởng trong các trường học, trước hết là trong đội ngũ giáo viên. Bảo đảm các trường học có chi bộ; các trường đại học có đảng bộ. Cấp ủy trong các cơ sở giáo dục-đào tạo phải thực sự đi đầu đổi mới, gương mẫu thực hiện và chịu trách nhiệm trước Đảng, trước nhân dân về việc tổ chức thực hiện thắng lợi các mục tiêu, nhiệm vụ giáo dục, đào tạo. Lãnh đạo nhà trường phát huy dân chủ, dựa vào đội ngũ giáo viên, viên chức và học sinh, phát huy vai trò của các tổ chức đoàn thể và nhân dân địa phương để xây dựng nhà trường.</w:t>
      </w:r>
    </w:p>
    <w:p w:rsidR="009C16CE" w:rsidRPr="0008315D" w:rsidRDefault="009C16CE" w:rsidP="00F92EC0">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Để thực hiện thành công đổi mới căn bản, toàn diện giáo dục, đào tạo nước ta</w:t>
      </w:r>
      <w:r w:rsidR="00FD7E0D" w:rsidRPr="0008315D">
        <w:rPr>
          <w:rFonts w:ascii="Times New Roman" w:hAnsi="Times New Roman" w:cs="Times New Roman"/>
          <w:sz w:val="26"/>
          <w:szCs w:val="26"/>
        </w:rPr>
        <w:t xml:space="preserve"> và dựa trên tình hình thực tế của nhà trường </w:t>
      </w:r>
      <w:r w:rsidRPr="0008315D">
        <w:rPr>
          <w:rFonts w:ascii="Times New Roman" w:hAnsi="Times New Roman" w:cs="Times New Roman"/>
          <w:sz w:val="26"/>
          <w:szCs w:val="26"/>
        </w:rPr>
        <w:t xml:space="preserve"> </w:t>
      </w:r>
      <w:r w:rsidR="00FD7E0D" w:rsidRPr="0008315D">
        <w:rPr>
          <w:rFonts w:ascii="Times New Roman" w:hAnsi="Times New Roman" w:cs="Times New Roman"/>
          <w:sz w:val="26"/>
          <w:szCs w:val="26"/>
        </w:rPr>
        <w:t>theo tôi</w:t>
      </w:r>
      <w:r w:rsidRPr="0008315D">
        <w:rPr>
          <w:rFonts w:ascii="Times New Roman" w:hAnsi="Times New Roman" w:cs="Times New Roman"/>
          <w:sz w:val="26"/>
          <w:szCs w:val="26"/>
        </w:rPr>
        <w:t xml:space="preserve"> cần thực hiện một số giải pháp chủ yếu sau:</w:t>
      </w:r>
    </w:p>
    <w:p w:rsidR="00612646" w:rsidRDefault="008974B3" w:rsidP="00A6019C">
      <w:pPr>
        <w:spacing w:before="60" w:after="60" w:line="240" w:lineRule="auto"/>
        <w:ind w:firstLine="567"/>
        <w:jc w:val="both"/>
        <w:rPr>
          <w:rFonts w:ascii="Times New Roman" w:hAnsi="Times New Roman" w:cs="Times New Roman"/>
          <w:sz w:val="26"/>
          <w:szCs w:val="26"/>
        </w:rPr>
      </w:pPr>
      <w:r>
        <w:rPr>
          <w:rFonts w:ascii="Times New Roman" w:hAnsi="Times New Roman" w:cs="Times New Roman"/>
          <w:i/>
          <w:iCs/>
          <w:sz w:val="26"/>
          <w:szCs w:val="26"/>
        </w:rPr>
        <w:t>Một là</w:t>
      </w:r>
      <w:r w:rsidR="009C16CE" w:rsidRPr="0008315D">
        <w:rPr>
          <w:rFonts w:ascii="Times New Roman" w:hAnsi="Times New Roman" w:cs="Times New Roman"/>
          <w:sz w:val="26"/>
          <w:szCs w:val="26"/>
        </w:rPr>
        <w:t>, đổi mới nội dung, phương pháp dạy và học theo định hướ</w:t>
      </w:r>
      <w:r w:rsidR="00670C61">
        <w:rPr>
          <w:rFonts w:ascii="Times New Roman" w:hAnsi="Times New Roman" w:cs="Times New Roman"/>
          <w:sz w:val="26"/>
          <w:szCs w:val="26"/>
        </w:rPr>
        <w:t>ng "lấy người học làm trung tâm</w:t>
      </w:r>
      <w:r w:rsidR="009C16CE" w:rsidRPr="0008315D">
        <w:rPr>
          <w:rFonts w:ascii="Times New Roman" w:hAnsi="Times New Roman" w:cs="Times New Roman"/>
          <w:sz w:val="26"/>
          <w:szCs w:val="26"/>
        </w:rPr>
        <w:t>”</w:t>
      </w:r>
      <w:r w:rsidR="00670C61">
        <w:rPr>
          <w:rFonts w:ascii="Times New Roman" w:hAnsi="Times New Roman" w:cs="Times New Roman"/>
          <w:sz w:val="26"/>
          <w:szCs w:val="26"/>
        </w:rPr>
        <w:t>. Rèn cho học sinh có khả năng</w:t>
      </w:r>
      <w:r w:rsidR="009C16CE" w:rsidRPr="0008315D">
        <w:rPr>
          <w:rFonts w:ascii="Times New Roman" w:hAnsi="Times New Roman" w:cs="Times New Roman"/>
          <w:sz w:val="26"/>
          <w:szCs w:val="26"/>
        </w:rPr>
        <w:t xml:space="preserve"> tự</w:t>
      </w:r>
      <w:r w:rsidR="00670C61">
        <w:rPr>
          <w:rFonts w:ascii="Times New Roman" w:hAnsi="Times New Roman" w:cs="Times New Roman"/>
          <w:sz w:val="26"/>
          <w:szCs w:val="26"/>
        </w:rPr>
        <w:t xml:space="preserve"> học,</w:t>
      </w:r>
      <w:r w:rsidR="009C16CE" w:rsidRPr="0008315D">
        <w:rPr>
          <w:rFonts w:ascii="Times New Roman" w:hAnsi="Times New Roman" w:cs="Times New Roman"/>
          <w:sz w:val="26"/>
          <w:szCs w:val="26"/>
        </w:rPr>
        <w:t xml:space="preserve"> </w:t>
      </w:r>
      <w:r w:rsidR="00670C61">
        <w:rPr>
          <w:rFonts w:ascii="Times New Roman" w:hAnsi="Times New Roman" w:cs="Times New Roman"/>
          <w:sz w:val="26"/>
          <w:szCs w:val="26"/>
        </w:rPr>
        <w:t xml:space="preserve">tự </w:t>
      </w:r>
      <w:r w:rsidR="009C16CE" w:rsidRPr="0008315D">
        <w:rPr>
          <w:rFonts w:ascii="Times New Roman" w:hAnsi="Times New Roman" w:cs="Times New Roman"/>
          <w:sz w:val="26"/>
          <w:szCs w:val="26"/>
        </w:rPr>
        <w:t>nghiên cứ</w:t>
      </w:r>
      <w:r w:rsidR="00670C61">
        <w:rPr>
          <w:rFonts w:ascii="Times New Roman" w:hAnsi="Times New Roman" w:cs="Times New Roman"/>
          <w:sz w:val="26"/>
          <w:szCs w:val="26"/>
        </w:rPr>
        <w:t>u để tìm ra tri thức,</w:t>
      </w:r>
      <w:r w:rsidR="009C16CE" w:rsidRPr="0008315D">
        <w:rPr>
          <w:rFonts w:ascii="Times New Roman" w:hAnsi="Times New Roman" w:cs="Times New Roman"/>
          <w:sz w:val="26"/>
          <w:szCs w:val="26"/>
        </w:rPr>
        <w:t xml:space="preserve"> tạo </w:t>
      </w:r>
      <w:r w:rsidR="009C16CE" w:rsidRPr="0008315D">
        <w:rPr>
          <w:rFonts w:ascii="Times New Roman" w:hAnsi="Times New Roman" w:cs="Times New Roman"/>
          <w:sz w:val="26"/>
          <w:szCs w:val="26"/>
        </w:rPr>
        <w:lastRenderedPageBreak/>
        <w:t>điều kiệ</w:t>
      </w:r>
      <w:r w:rsidR="000701A0" w:rsidRPr="0008315D">
        <w:rPr>
          <w:rFonts w:ascii="Times New Roman" w:hAnsi="Times New Roman" w:cs="Times New Roman"/>
          <w:sz w:val="26"/>
          <w:szCs w:val="26"/>
        </w:rPr>
        <w:t>n cho HSSV</w:t>
      </w:r>
      <w:r w:rsidR="009C16CE" w:rsidRPr="0008315D">
        <w:rPr>
          <w:rFonts w:ascii="Times New Roman" w:hAnsi="Times New Roman" w:cs="Times New Roman"/>
          <w:sz w:val="26"/>
          <w:szCs w:val="26"/>
        </w:rPr>
        <w:t xml:space="preserve"> phát huy tư duy sáng tạo, rèn kỹ năng thực hành, tham gia nghiên cứu, thực nghiệm, ứng dụ</w:t>
      </w:r>
      <w:r w:rsidR="006F597E">
        <w:rPr>
          <w:rFonts w:ascii="Times New Roman" w:hAnsi="Times New Roman" w:cs="Times New Roman"/>
          <w:sz w:val="26"/>
          <w:szCs w:val="26"/>
        </w:rPr>
        <w:t xml:space="preserve">ng. </w:t>
      </w:r>
    </w:p>
    <w:p w:rsidR="009C16CE"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Việc thay đổi phương pháp dạy và học là một công việ</w:t>
      </w:r>
      <w:r w:rsidR="00612646">
        <w:rPr>
          <w:rFonts w:ascii="Times New Roman" w:hAnsi="Times New Roman" w:cs="Times New Roman"/>
          <w:sz w:val="26"/>
          <w:szCs w:val="26"/>
        </w:rPr>
        <w:t xml:space="preserve">c </w:t>
      </w:r>
      <w:r w:rsidRPr="0008315D">
        <w:rPr>
          <w:rFonts w:ascii="Times New Roman" w:hAnsi="Times New Roman" w:cs="Times New Roman"/>
          <w:sz w:val="26"/>
          <w:szCs w:val="26"/>
        </w:rPr>
        <w:t xml:space="preserve"> khó khăn, phức tạp, </w:t>
      </w:r>
      <w:r w:rsidR="00612646">
        <w:rPr>
          <w:rFonts w:ascii="Times New Roman" w:hAnsi="Times New Roman" w:cs="Times New Roman"/>
          <w:sz w:val="26"/>
          <w:szCs w:val="26"/>
        </w:rPr>
        <w:t xml:space="preserve">đòi hỏi phải thay đổi đồng bộ </w:t>
      </w:r>
      <w:r w:rsidRPr="0008315D">
        <w:rPr>
          <w:rFonts w:ascii="Times New Roman" w:hAnsi="Times New Roman" w:cs="Times New Roman"/>
          <w:sz w:val="26"/>
          <w:szCs w:val="26"/>
        </w:rPr>
        <w:t>tất cả các khâu từ nội dung, chương trình, sách giáo khoa, trình độ đào tạo, thi cử, đến đánh giá, kiểm định chất lượ</w:t>
      </w:r>
      <w:r w:rsidR="00612646">
        <w:rPr>
          <w:rFonts w:ascii="Times New Roman" w:hAnsi="Times New Roman" w:cs="Times New Roman"/>
          <w:sz w:val="26"/>
          <w:szCs w:val="26"/>
        </w:rPr>
        <w:t>ng.</w:t>
      </w:r>
    </w:p>
    <w:p w:rsidR="00640E30" w:rsidRDefault="00612646" w:rsidP="00A6019C">
      <w:pPr>
        <w:spacing w:before="60" w:after="60" w:line="240" w:lineRule="auto"/>
        <w:ind w:firstLine="567"/>
        <w:jc w:val="both"/>
        <w:rPr>
          <w:rFonts w:ascii="Times New Roman" w:hAnsi="Times New Roman" w:cs="Times New Roman"/>
          <w:sz w:val="26"/>
          <w:szCs w:val="26"/>
        </w:rPr>
      </w:pPr>
      <w:r>
        <w:rPr>
          <w:rFonts w:ascii="Times New Roman" w:hAnsi="Times New Roman" w:cs="Times New Roman"/>
          <w:i/>
          <w:iCs/>
          <w:sz w:val="26"/>
          <w:szCs w:val="26"/>
        </w:rPr>
        <w:t>Hai là</w:t>
      </w:r>
      <w:r w:rsidR="009C16CE" w:rsidRPr="0008315D">
        <w:rPr>
          <w:rFonts w:ascii="Times New Roman" w:hAnsi="Times New Roman" w:cs="Times New Roman"/>
          <w:sz w:val="26"/>
          <w:szCs w:val="26"/>
        </w:rPr>
        <w:t>, nâng cao chất lượng đội ngũ giáo viên. Giáo viên, ngườ</w:t>
      </w:r>
      <w:r>
        <w:rPr>
          <w:rFonts w:ascii="Times New Roman" w:hAnsi="Times New Roman" w:cs="Times New Roman"/>
          <w:sz w:val="26"/>
          <w:szCs w:val="26"/>
        </w:rPr>
        <w:t>i thầ</w:t>
      </w:r>
      <w:r w:rsidR="009C16CE" w:rsidRPr="0008315D">
        <w:rPr>
          <w:rFonts w:ascii="Times New Roman" w:hAnsi="Times New Roman" w:cs="Times New Roman"/>
          <w:sz w:val="26"/>
          <w:szCs w:val="26"/>
        </w:rPr>
        <w:t>y đóng vai trò quyết định đối với thành bại của sự nghiệp giáo dục, đào tạo ở mọi thời đại. Vì vậy, cầ</w:t>
      </w:r>
      <w:r w:rsidR="00330FFF">
        <w:rPr>
          <w:rFonts w:ascii="Times New Roman" w:hAnsi="Times New Roman" w:cs="Times New Roman"/>
          <w:sz w:val="26"/>
          <w:szCs w:val="26"/>
        </w:rPr>
        <w:t xml:space="preserve">n </w:t>
      </w:r>
      <w:r w:rsidR="009C16CE" w:rsidRPr="0008315D">
        <w:rPr>
          <w:rFonts w:ascii="Times New Roman" w:hAnsi="Times New Roman" w:cs="Times New Roman"/>
          <w:sz w:val="26"/>
          <w:szCs w:val="26"/>
        </w:rPr>
        <w:t xml:space="preserve"> xây dựng được độ</w:t>
      </w:r>
      <w:r w:rsidR="00330FFF">
        <w:rPr>
          <w:rFonts w:ascii="Times New Roman" w:hAnsi="Times New Roman" w:cs="Times New Roman"/>
          <w:sz w:val="26"/>
          <w:szCs w:val="26"/>
        </w:rPr>
        <w:t>i ngũ nhà giáo</w:t>
      </w:r>
      <w:r w:rsidR="009C16CE" w:rsidRPr="0008315D">
        <w:rPr>
          <w:rFonts w:ascii="Times New Roman" w:hAnsi="Times New Roman" w:cs="Times New Roman"/>
          <w:sz w:val="26"/>
          <w:szCs w:val="26"/>
        </w:rPr>
        <w:t xml:space="preserve"> bảo đảm các yêu cầu về phẩm chất, đạo đức, năng lực chuyên môn phù hợp với</w:t>
      </w:r>
      <w:r w:rsidR="004F06FC" w:rsidRPr="0008315D">
        <w:rPr>
          <w:rFonts w:ascii="Times New Roman" w:hAnsi="Times New Roman" w:cs="Times New Roman"/>
          <w:sz w:val="26"/>
          <w:szCs w:val="26"/>
        </w:rPr>
        <w:t xml:space="preserve"> từng đối tượng</w:t>
      </w:r>
      <w:r w:rsidR="009C16CE" w:rsidRPr="0008315D">
        <w:rPr>
          <w:rFonts w:ascii="Times New Roman" w:hAnsi="Times New Roman" w:cs="Times New Roman"/>
          <w:sz w:val="26"/>
          <w:szCs w:val="26"/>
        </w:rPr>
        <w:t xml:space="preserve">. </w:t>
      </w:r>
    </w:p>
    <w:p w:rsidR="00F92EC0" w:rsidRPr="00516F7C" w:rsidRDefault="009C16CE" w:rsidP="00516F7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 xml:space="preserve">Mặt khác, phải có chế độ chính sách, đặc biệt là chính sách về lương, thưởng, thăng tiến, phát triển chuyên môn, đánh giá, đãi ngộ phù hợp để tạo động lực và hiệu quả làm việc của đội ngũ giáo viên. </w:t>
      </w:r>
      <w:r w:rsidR="004F06FC" w:rsidRPr="0008315D">
        <w:rPr>
          <w:rFonts w:ascii="Times New Roman" w:hAnsi="Times New Roman" w:cs="Times New Roman"/>
          <w:sz w:val="26"/>
          <w:szCs w:val="26"/>
        </w:rPr>
        <w:t xml:space="preserve"> </w:t>
      </w:r>
    </w:p>
    <w:p w:rsidR="00516F7C" w:rsidRDefault="00516F7C" w:rsidP="00A6019C">
      <w:pPr>
        <w:spacing w:before="60" w:after="60" w:line="240" w:lineRule="auto"/>
        <w:ind w:firstLine="567"/>
        <w:jc w:val="both"/>
        <w:rPr>
          <w:rFonts w:ascii="Times New Roman" w:hAnsi="Times New Roman" w:cs="Times New Roman"/>
          <w:sz w:val="26"/>
          <w:szCs w:val="26"/>
        </w:rPr>
      </w:pPr>
      <w:r>
        <w:rPr>
          <w:rFonts w:ascii="Times New Roman" w:hAnsi="Times New Roman" w:cs="Times New Roman"/>
          <w:i/>
          <w:iCs/>
          <w:sz w:val="26"/>
          <w:szCs w:val="26"/>
        </w:rPr>
        <w:t>Ba là</w:t>
      </w:r>
      <w:r w:rsidR="009C16CE" w:rsidRPr="0008315D">
        <w:rPr>
          <w:rFonts w:ascii="Times New Roman" w:hAnsi="Times New Roman" w:cs="Times New Roman"/>
          <w:sz w:val="26"/>
          <w:szCs w:val="26"/>
        </w:rPr>
        <w:t>, kết hợp giáo dục giữa nhà trường, gia đình và xã hội nhằm bảo đảm chất lượng và hiệu quả cả về dạy chữ, dạy nghề, dạy người. Ngăn chặn và chống lại sự xâm nhập của các tệ nạn xã hội, hiện tượng tiêu cực vào nhà trường. Khắc phục tình trạ</w:t>
      </w:r>
      <w:r w:rsidR="00D644B8">
        <w:rPr>
          <w:rFonts w:ascii="Times New Roman" w:hAnsi="Times New Roman" w:cs="Times New Roman"/>
          <w:sz w:val="26"/>
          <w:szCs w:val="26"/>
        </w:rPr>
        <w:t>ng</w:t>
      </w:r>
      <w:r w:rsidR="009C16CE" w:rsidRPr="0008315D">
        <w:rPr>
          <w:rFonts w:ascii="Times New Roman" w:hAnsi="Times New Roman" w:cs="Times New Roman"/>
          <w:sz w:val="26"/>
          <w:szCs w:val="26"/>
        </w:rPr>
        <w:t xml:space="preserve"> chỉ quan tâm đến dạy chữ, mà chưa quan tâm đến dạy người. Giáo dục gia đình không nên khoán hết cho xã hội và nhà trường. </w:t>
      </w:r>
    </w:p>
    <w:p w:rsidR="00192100" w:rsidRPr="00094895" w:rsidRDefault="00192100" w:rsidP="00A6019C">
      <w:pPr>
        <w:spacing w:before="60" w:after="60" w:line="240" w:lineRule="auto"/>
        <w:ind w:firstLine="567"/>
        <w:jc w:val="both"/>
        <w:rPr>
          <w:rFonts w:ascii="Times New Roman" w:hAnsi="Times New Roman" w:cs="Times New Roman"/>
          <w:i/>
          <w:iCs/>
          <w:sz w:val="26"/>
          <w:szCs w:val="26"/>
        </w:rPr>
      </w:pPr>
    </w:p>
    <w:p w:rsidR="00D00184" w:rsidRPr="0008315D" w:rsidRDefault="00681777" w:rsidP="00A6019C">
      <w:pPr>
        <w:spacing w:after="0" w:line="240" w:lineRule="auto"/>
        <w:ind w:firstLine="567"/>
        <w:rPr>
          <w:rFonts w:ascii="Times New Roman" w:hAnsi="Times New Roman" w:cs="Times New Roman"/>
          <w:sz w:val="26"/>
          <w:szCs w:val="26"/>
        </w:rPr>
      </w:pPr>
      <w:r w:rsidRPr="0008315D">
        <w:rPr>
          <w:rFonts w:ascii="Times New Roman" w:hAnsi="Times New Roman" w:cs="Times New Roman"/>
          <w:sz w:val="26"/>
          <w:szCs w:val="26"/>
        </w:rPr>
        <w:t xml:space="preserve">                                         </w:t>
      </w:r>
      <w:r w:rsidR="00A6019C">
        <w:rPr>
          <w:rFonts w:ascii="Times New Roman" w:hAnsi="Times New Roman" w:cs="Times New Roman"/>
          <w:sz w:val="26"/>
          <w:szCs w:val="26"/>
        </w:rPr>
        <w:t xml:space="preserve">          </w:t>
      </w:r>
      <w:r w:rsidR="00D00184" w:rsidRPr="0008315D">
        <w:rPr>
          <w:rFonts w:ascii="Times New Roman" w:hAnsi="Times New Roman" w:cs="Times New Roman"/>
          <w:sz w:val="26"/>
          <w:szCs w:val="26"/>
        </w:rPr>
        <w:t>T</w:t>
      </w:r>
      <w:r w:rsidR="00A6019C">
        <w:rPr>
          <w:rFonts w:ascii="Times New Roman" w:hAnsi="Times New Roman" w:cs="Times New Roman"/>
          <w:sz w:val="26"/>
          <w:szCs w:val="26"/>
        </w:rPr>
        <w:t>hành phố Hồ Chí Minh</w:t>
      </w:r>
      <w:r w:rsidR="00D644B8">
        <w:rPr>
          <w:rFonts w:ascii="Times New Roman" w:hAnsi="Times New Roman" w:cs="Times New Roman"/>
          <w:sz w:val="26"/>
          <w:szCs w:val="26"/>
        </w:rPr>
        <w:t>, ngày 03 tháng 8</w:t>
      </w:r>
      <w:r w:rsidR="00D00184" w:rsidRPr="0008315D">
        <w:rPr>
          <w:rFonts w:ascii="Times New Roman" w:hAnsi="Times New Roman" w:cs="Times New Roman"/>
          <w:sz w:val="26"/>
          <w:szCs w:val="26"/>
        </w:rPr>
        <w:t xml:space="preserve"> năm 2016</w:t>
      </w:r>
      <w:r w:rsidR="00FA569A" w:rsidRPr="0008315D">
        <w:rPr>
          <w:rFonts w:ascii="Times New Roman" w:hAnsi="Times New Roman" w:cs="Times New Roman"/>
          <w:sz w:val="26"/>
          <w:szCs w:val="26"/>
        </w:rPr>
        <w:br/>
      </w:r>
      <w:r w:rsidRPr="0008315D">
        <w:rPr>
          <w:rFonts w:ascii="Times New Roman" w:hAnsi="Times New Roman" w:cs="Times New Roman"/>
          <w:sz w:val="26"/>
          <w:szCs w:val="26"/>
        </w:rPr>
        <w:t xml:space="preserve">                                                                                            </w:t>
      </w:r>
      <w:r w:rsidR="00A6019C">
        <w:rPr>
          <w:rFonts w:ascii="Times New Roman" w:hAnsi="Times New Roman" w:cs="Times New Roman"/>
          <w:sz w:val="26"/>
          <w:szCs w:val="26"/>
        </w:rPr>
        <w:t xml:space="preserve">   </w:t>
      </w:r>
      <w:r w:rsidR="00D00184" w:rsidRPr="0008315D">
        <w:rPr>
          <w:rFonts w:ascii="Times New Roman" w:hAnsi="Times New Roman" w:cs="Times New Roman"/>
          <w:sz w:val="26"/>
          <w:szCs w:val="26"/>
        </w:rPr>
        <w:t>NGƯỜI VIẾT</w:t>
      </w:r>
    </w:p>
    <w:p w:rsidR="00D00184" w:rsidRPr="0008315D" w:rsidRDefault="00D00184" w:rsidP="00A6019C">
      <w:pPr>
        <w:spacing w:after="0" w:line="240" w:lineRule="auto"/>
        <w:ind w:firstLine="567"/>
        <w:rPr>
          <w:rFonts w:ascii="Times New Roman" w:hAnsi="Times New Roman" w:cs="Times New Roman"/>
          <w:sz w:val="26"/>
          <w:szCs w:val="26"/>
        </w:rPr>
      </w:pPr>
    </w:p>
    <w:p w:rsidR="00D00184" w:rsidRDefault="00D00184" w:rsidP="00A6019C">
      <w:pPr>
        <w:spacing w:after="0" w:line="240" w:lineRule="auto"/>
        <w:ind w:firstLine="567"/>
        <w:rPr>
          <w:rFonts w:ascii="Times New Roman" w:hAnsi="Times New Roman" w:cs="Times New Roman"/>
          <w:sz w:val="26"/>
          <w:szCs w:val="26"/>
        </w:rPr>
      </w:pPr>
    </w:p>
    <w:p w:rsidR="00000519" w:rsidRDefault="00000519" w:rsidP="00A6019C">
      <w:pPr>
        <w:spacing w:after="0" w:line="240" w:lineRule="auto"/>
        <w:ind w:firstLine="567"/>
        <w:rPr>
          <w:rFonts w:ascii="Times New Roman" w:hAnsi="Times New Roman" w:cs="Times New Roman"/>
          <w:sz w:val="26"/>
          <w:szCs w:val="26"/>
        </w:rPr>
      </w:pPr>
    </w:p>
    <w:p w:rsidR="00A6019C" w:rsidRDefault="00A6019C" w:rsidP="00A6019C">
      <w:pPr>
        <w:spacing w:after="0" w:line="240" w:lineRule="auto"/>
        <w:ind w:firstLine="567"/>
        <w:rPr>
          <w:rFonts w:ascii="Times New Roman" w:hAnsi="Times New Roman" w:cs="Times New Roman"/>
          <w:sz w:val="26"/>
          <w:szCs w:val="26"/>
        </w:rPr>
      </w:pPr>
    </w:p>
    <w:p w:rsidR="00FA569A" w:rsidRPr="00543E52" w:rsidRDefault="00681777" w:rsidP="00A6019C">
      <w:pPr>
        <w:spacing w:after="0" w:line="240" w:lineRule="auto"/>
        <w:ind w:firstLine="567"/>
        <w:rPr>
          <w:b/>
        </w:rPr>
      </w:pPr>
      <w:r w:rsidRPr="0008315D">
        <w:rPr>
          <w:rFonts w:ascii="Times New Roman" w:hAnsi="Times New Roman" w:cs="Times New Roman"/>
          <w:sz w:val="26"/>
          <w:szCs w:val="26"/>
        </w:rPr>
        <w:t xml:space="preserve">                                                    </w:t>
      </w:r>
      <w:r w:rsidR="00A6019C">
        <w:rPr>
          <w:rFonts w:ascii="Times New Roman" w:hAnsi="Times New Roman" w:cs="Times New Roman"/>
          <w:sz w:val="26"/>
          <w:szCs w:val="26"/>
        </w:rPr>
        <w:t xml:space="preserve">                               </w:t>
      </w:r>
      <w:r w:rsidR="007179DE">
        <w:rPr>
          <w:rFonts w:ascii="Times New Roman" w:hAnsi="Times New Roman" w:cs="Times New Roman"/>
          <w:b/>
          <w:sz w:val="26"/>
          <w:szCs w:val="26"/>
        </w:rPr>
        <w:t>Phạm Thị Lê Chi</w:t>
      </w:r>
      <w:r w:rsidR="00FA569A" w:rsidRPr="00543E52">
        <w:rPr>
          <w:b/>
        </w:rPr>
        <w:br/>
      </w:r>
      <w:bookmarkEnd w:id="0"/>
      <w:bookmarkEnd w:id="1"/>
    </w:p>
    <w:p w:rsidR="00FA569A" w:rsidRPr="00FA569A" w:rsidRDefault="00FA569A" w:rsidP="00094895">
      <w:pPr>
        <w:spacing w:before="120" w:after="120" w:line="240" w:lineRule="auto"/>
        <w:ind w:firstLine="567"/>
      </w:pPr>
    </w:p>
    <w:p w:rsidR="00FA569A" w:rsidRPr="009C16CE" w:rsidRDefault="00FA569A" w:rsidP="00094895">
      <w:pPr>
        <w:spacing w:before="120" w:after="120" w:line="240" w:lineRule="auto"/>
        <w:ind w:firstLine="567"/>
      </w:pPr>
    </w:p>
    <w:p w:rsidR="009C16CE" w:rsidRPr="009C16CE" w:rsidRDefault="009C16CE" w:rsidP="00094895">
      <w:pPr>
        <w:spacing w:before="120" w:after="120" w:line="240" w:lineRule="auto"/>
        <w:ind w:firstLine="567"/>
      </w:pPr>
    </w:p>
    <w:p w:rsidR="00667FD0" w:rsidRDefault="00667FD0" w:rsidP="00094895">
      <w:pPr>
        <w:spacing w:before="120" w:after="120" w:line="240" w:lineRule="auto"/>
        <w:ind w:firstLine="567"/>
      </w:pPr>
    </w:p>
    <w:sectPr w:rsidR="00667FD0" w:rsidSect="00000519">
      <w:footerReference w:type="default" r:id="rId9"/>
      <w:pgSz w:w="11913" w:h="16834" w:code="513"/>
      <w:pgMar w:top="1021" w:right="856" w:bottom="1021" w:left="1560"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3A8" w:rsidRDefault="007063A8" w:rsidP="00192100">
      <w:pPr>
        <w:spacing w:after="0" w:line="240" w:lineRule="auto"/>
      </w:pPr>
      <w:r>
        <w:separator/>
      </w:r>
    </w:p>
  </w:endnote>
  <w:endnote w:type="continuationSeparator" w:id="0">
    <w:p w:rsidR="007063A8" w:rsidRDefault="007063A8" w:rsidP="00192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100" w:rsidRDefault="007063A8">
    <w:pPr>
      <w:pStyle w:val="Footer"/>
      <w:pBdr>
        <w:top w:val="thinThickSmallGap" w:sz="24" w:space="1" w:color="622423" w:themeColor="accent2" w:themeShade="7F"/>
      </w:pBdr>
      <w:rPr>
        <w:rFonts w:asciiTheme="majorHAnsi" w:eastAsiaTheme="majorEastAsia" w:hAnsiTheme="majorHAnsi" w:cstheme="majorBidi"/>
      </w:rPr>
    </w:pPr>
    <w:sdt>
      <w:sdtPr>
        <w:rPr>
          <w:rFonts w:asciiTheme="majorHAnsi" w:eastAsiaTheme="majorEastAsia" w:hAnsiTheme="majorHAnsi" w:cstheme="majorBidi"/>
        </w:rPr>
        <w:id w:val="76027555"/>
        <w:placeholder>
          <w:docPart w:val="6F1C658C571E4B3C8D3AF3796AB22428"/>
        </w:placeholder>
        <w:temporary/>
        <w:showingPlcHdr/>
      </w:sdtPr>
      <w:sdtEndPr/>
      <w:sdtContent>
        <w:r w:rsidR="00192100" w:rsidRPr="00192100">
          <w:rPr>
            <w:rFonts w:asciiTheme="majorHAnsi" w:eastAsiaTheme="majorEastAsia" w:hAnsiTheme="majorHAnsi" w:cstheme="majorBidi"/>
            <w:sz w:val="16"/>
            <w:szCs w:val="16"/>
          </w:rPr>
          <w:t>[Type text]</w:t>
        </w:r>
      </w:sdtContent>
    </w:sdt>
    <w:r w:rsidR="00192100">
      <w:rPr>
        <w:rFonts w:asciiTheme="majorHAnsi" w:eastAsiaTheme="majorEastAsia" w:hAnsiTheme="majorHAnsi" w:cstheme="majorBidi"/>
      </w:rPr>
      <w:ptab w:relativeTo="margin" w:alignment="right" w:leader="none"/>
    </w:r>
    <w:r w:rsidR="00192100">
      <w:rPr>
        <w:rFonts w:asciiTheme="majorHAnsi" w:eastAsiaTheme="majorEastAsia" w:hAnsiTheme="majorHAnsi" w:cstheme="majorBidi"/>
      </w:rPr>
      <w:t xml:space="preserve">Page </w:t>
    </w:r>
    <w:r w:rsidR="00192100">
      <w:rPr>
        <w:rFonts w:eastAsiaTheme="minorEastAsia"/>
      </w:rPr>
      <w:fldChar w:fldCharType="begin"/>
    </w:r>
    <w:r w:rsidR="00192100">
      <w:instrText xml:space="preserve"> PAGE   \* MERGEFORMAT </w:instrText>
    </w:r>
    <w:r w:rsidR="00192100">
      <w:rPr>
        <w:rFonts w:eastAsiaTheme="minorEastAsia"/>
      </w:rPr>
      <w:fldChar w:fldCharType="separate"/>
    </w:r>
    <w:r w:rsidR="006E39B0" w:rsidRPr="006E39B0">
      <w:rPr>
        <w:rFonts w:asciiTheme="majorHAnsi" w:eastAsiaTheme="majorEastAsia" w:hAnsiTheme="majorHAnsi" w:cstheme="majorBidi"/>
        <w:noProof/>
      </w:rPr>
      <w:t>1</w:t>
    </w:r>
    <w:r w:rsidR="00192100">
      <w:rPr>
        <w:rFonts w:asciiTheme="majorHAnsi" w:eastAsiaTheme="majorEastAsia" w:hAnsiTheme="majorHAnsi" w:cstheme="majorBidi"/>
        <w:noProof/>
      </w:rPr>
      <w:fldChar w:fldCharType="end"/>
    </w:r>
  </w:p>
  <w:p w:rsidR="00192100" w:rsidRDefault="001921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3A8" w:rsidRDefault="007063A8" w:rsidP="00192100">
      <w:pPr>
        <w:spacing w:after="0" w:line="240" w:lineRule="auto"/>
      </w:pPr>
      <w:r>
        <w:separator/>
      </w:r>
    </w:p>
  </w:footnote>
  <w:footnote w:type="continuationSeparator" w:id="0">
    <w:p w:rsidR="007063A8" w:rsidRDefault="007063A8" w:rsidP="001921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3104A"/>
    <w:multiLevelType w:val="hybridMultilevel"/>
    <w:tmpl w:val="480C6DA6"/>
    <w:lvl w:ilvl="0" w:tplc="5F6413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D31355"/>
    <w:multiLevelType w:val="hybridMultilevel"/>
    <w:tmpl w:val="57D05862"/>
    <w:lvl w:ilvl="0" w:tplc="7E68E1BA">
      <w:numFmt w:val="bullet"/>
      <w:lvlText w:val="-"/>
      <w:lvlJc w:val="left"/>
      <w:pPr>
        <w:ind w:left="1140" w:hanging="360"/>
      </w:pPr>
      <w:rPr>
        <w:rFonts w:ascii="Times New Roman" w:eastAsiaTheme="minorHAns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6CE"/>
    <w:rsid w:val="00000519"/>
    <w:rsid w:val="00010192"/>
    <w:rsid w:val="00061006"/>
    <w:rsid w:val="000701A0"/>
    <w:rsid w:val="0008315D"/>
    <w:rsid w:val="00094895"/>
    <w:rsid w:val="00192100"/>
    <w:rsid w:val="0020463E"/>
    <w:rsid w:val="00291561"/>
    <w:rsid w:val="002D6C2F"/>
    <w:rsid w:val="00330FFF"/>
    <w:rsid w:val="00404DB0"/>
    <w:rsid w:val="00404E81"/>
    <w:rsid w:val="004F06FC"/>
    <w:rsid w:val="00505D20"/>
    <w:rsid w:val="00516F7C"/>
    <w:rsid w:val="00543E52"/>
    <w:rsid w:val="005D05A0"/>
    <w:rsid w:val="006052C3"/>
    <w:rsid w:val="00612646"/>
    <w:rsid w:val="0062572D"/>
    <w:rsid w:val="00640E30"/>
    <w:rsid w:val="00667FD0"/>
    <w:rsid w:val="00670C61"/>
    <w:rsid w:val="00681777"/>
    <w:rsid w:val="006E39B0"/>
    <w:rsid w:val="006F1FC5"/>
    <w:rsid w:val="006F597E"/>
    <w:rsid w:val="007063A8"/>
    <w:rsid w:val="00714B0A"/>
    <w:rsid w:val="007179DE"/>
    <w:rsid w:val="007B302F"/>
    <w:rsid w:val="008974B3"/>
    <w:rsid w:val="008B573A"/>
    <w:rsid w:val="008D1C49"/>
    <w:rsid w:val="0090537C"/>
    <w:rsid w:val="0098399B"/>
    <w:rsid w:val="009B07E5"/>
    <w:rsid w:val="009C16CE"/>
    <w:rsid w:val="00A410A8"/>
    <w:rsid w:val="00A467F2"/>
    <w:rsid w:val="00A6019C"/>
    <w:rsid w:val="00A6751A"/>
    <w:rsid w:val="00AF461B"/>
    <w:rsid w:val="00B2542E"/>
    <w:rsid w:val="00CA69E8"/>
    <w:rsid w:val="00D00184"/>
    <w:rsid w:val="00D644B8"/>
    <w:rsid w:val="00D72707"/>
    <w:rsid w:val="00F92EC0"/>
    <w:rsid w:val="00FA569A"/>
    <w:rsid w:val="00FA7EA3"/>
    <w:rsid w:val="00FD7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1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100"/>
  </w:style>
  <w:style w:type="paragraph" w:styleId="Footer">
    <w:name w:val="footer"/>
    <w:basedOn w:val="Normal"/>
    <w:link w:val="FooterChar"/>
    <w:uiPriority w:val="99"/>
    <w:unhideWhenUsed/>
    <w:rsid w:val="00192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100"/>
  </w:style>
  <w:style w:type="paragraph" w:styleId="BalloonText">
    <w:name w:val="Balloon Text"/>
    <w:basedOn w:val="Normal"/>
    <w:link w:val="BalloonTextChar"/>
    <w:uiPriority w:val="99"/>
    <w:semiHidden/>
    <w:unhideWhenUsed/>
    <w:rsid w:val="00192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100"/>
    <w:rPr>
      <w:rFonts w:ascii="Tahoma" w:hAnsi="Tahoma" w:cs="Tahoma"/>
      <w:sz w:val="16"/>
      <w:szCs w:val="16"/>
    </w:rPr>
  </w:style>
  <w:style w:type="paragraph" w:styleId="ListParagraph">
    <w:name w:val="List Paragraph"/>
    <w:basedOn w:val="Normal"/>
    <w:uiPriority w:val="34"/>
    <w:qFormat/>
    <w:rsid w:val="00543E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1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100"/>
  </w:style>
  <w:style w:type="paragraph" w:styleId="Footer">
    <w:name w:val="footer"/>
    <w:basedOn w:val="Normal"/>
    <w:link w:val="FooterChar"/>
    <w:uiPriority w:val="99"/>
    <w:unhideWhenUsed/>
    <w:rsid w:val="00192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100"/>
  </w:style>
  <w:style w:type="paragraph" w:styleId="BalloonText">
    <w:name w:val="Balloon Text"/>
    <w:basedOn w:val="Normal"/>
    <w:link w:val="BalloonTextChar"/>
    <w:uiPriority w:val="99"/>
    <w:semiHidden/>
    <w:unhideWhenUsed/>
    <w:rsid w:val="00192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100"/>
    <w:rPr>
      <w:rFonts w:ascii="Tahoma" w:hAnsi="Tahoma" w:cs="Tahoma"/>
      <w:sz w:val="16"/>
      <w:szCs w:val="16"/>
    </w:rPr>
  </w:style>
  <w:style w:type="paragraph" w:styleId="ListParagraph">
    <w:name w:val="List Paragraph"/>
    <w:basedOn w:val="Normal"/>
    <w:uiPriority w:val="34"/>
    <w:qFormat/>
    <w:rsid w:val="00543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411085">
      <w:bodyDiv w:val="1"/>
      <w:marLeft w:val="0"/>
      <w:marRight w:val="0"/>
      <w:marTop w:val="0"/>
      <w:marBottom w:val="0"/>
      <w:divBdr>
        <w:top w:val="none" w:sz="0" w:space="0" w:color="auto"/>
        <w:left w:val="none" w:sz="0" w:space="0" w:color="auto"/>
        <w:bottom w:val="none" w:sz="0" w:space="0" w:color="auto"/>
        <w:right w:val="none" w:sz="0" w:space="0" w:color="auto"/>
      </w:divBdr>
    </w:div>
    <w:div w:id="788671866">
      <w:bodyDiv w:val="1"/>
      <w:marLeft w:val="0"/>
      <w:marRight w:val="0"/>
      <w:marTop w:val="0"/>
      <w:marBottom w:val="0"/>
      <w:divBdr>
        <w:top w:val="none" w:sz="0" w:space="0" w:color="auto"/>
        <w:left w:val="none" w:sz="0" w:space="0" w:color="auto"/>
        <w:bottom w:val="none" w:sz="0" w:space="0" w:color="auto"/>
        <w:right w:val="none" w:sz="0" w:space="0" w:color="auto"/>
      </w:divBdr>
    </w:div>
    <w:div w:id="1043601544">
      <w:bodyDiv w:val="1"/>
      <w:marLeft w:val="0"/>
      <w:marRight w:val="0"/>
      <w:marTop w:val="0"/>
      <w:marBottom w:val="0"/>
      <w:divBdr>
        <w:top w:val="none" w:sz="0" w:space="0" w:color="auto"/>
        <w:left w:val="none" w:sz="0" w:space="0" w:color="auto"/>
        <w:bottom w:val="none" w:sz="0" w:space="0" w:color="auto"/>
        <w:right w:val="none" w:sz="0" w:space="0" w:color="auto"/>
      </w:divBdr>
    </w:div>
    <w:div w:id="1170099061">
      <w:bodyDiv w:val="1"/>
      <w:marLeft w:val="0"/>
      <w:marRight w:val="0"/>
      <w:marTop w:val="0"/>
      <w:marBottom w:val="0"/>
      <w:divBdr>
        <w:top w:val="none" w:sz="0" w:space="0" w:color="auto"/>
        <w:left w:val="none" w:sz="0" w:space="0" w:color="auto"/>
        <w:bottom w:val="none" w:sz="0" w:space="0" w:color="auto"/>
        <w:right w:val="none" w:sz="0" w:space="0" w:color="auto"/>
      </w:divBdr>
      <w:divsChild>
        <w:div w:id="1673413092">
          <w:marLeft w:val="0"/>
          <w:marRight w:val="0"/>
          <w:marTop w:val="0"/>
          <w:marBottom w:val="0"/>
          <w:divBdr>
            <w:top w:val="none" w:sz="0" w:space="0" w:color="auto"/>
            <w:left w:val="none" w:sz="0" w:space="0" w:color="auto"/>
            <w:bottom w:val="none" w:sz="0" w:space="0" w:color="auto"/>
            <w:right w:val="none" w:sz="0" w:space="0" w:color="auto"/>
          </w:divBdr>
          <w:divsChild>
            <w:div w:id="2095011732">
              <w:marLeft w:val="0"/>
              <w:marRight w:val="0"/>
              <w:marTop w:val="0"/>
              <w:marBottom w:val="0"/>
              <w:divBdr>
                <w:top w:val="none" w:sz="0" w:space="0" w:color="auto"/>
                <w:left w:val="none" w:sz="0" w:space="0" w:color="auto"/>
                <w:bottom w:val="none" w:sz="0" w:space="0" w:color="auto"/>
                <w:right w:val="none" w:sz="0" w:space="0" w:color="auto"/>
              </w:divBdr>
            </w:div>
          </w:divsChild>
        </w:div>
        <w:div w:id="1942370206">
          <w:marLeft w:val="0"/>
          <w:marRight w:val="0"/>
          <w:marTop w:val="0"/>
          <w:marBottom w:val="0"/>
          <w:divBdr>
            <w:top w:val="none" w:sz="0" w:space="0" w:color="auto"/>
            <w:left w:val="none" w:sz="0" w:space="0" w:color="auto"/>
            <w:bottom w:val="none" w:sz="0" w:space="0" w:color="auto"/>
            <w:right w:val="none" w:sz="0" w:space="0" w:color="auto"/>
          </w:divBdr>
        </w:div>
      </w:divsChild>
    </w:div>
    <w:div w:id="1184709941">
      <w:bodyDiv w:val="1"/>
      <w:marLeft w:val="0"/>
      <w:marRight w:val="0"/>
      <w:marTop w:val="0"/>
      <w:marBottom w:val="0"/>
      <w:divBdr>
        <w:top w:val="none" w:sz="0" w:space="0" w:color="auto"/>
        <w:left w:val="none" w:sz="0" w:space="0" w:color="auto"/>
        <w:bottom w:val="none" w:sz="0" w:space="0" w:color="auto"/>
        <w:right w:val="none" w:sz="0" w:space="0" w:color="auto"/>
      </w:divBdr>
    </w:div>
    <w:div w:id="1402829505">
      <w:bodyDiv w:val="1"/>
      <w:marLeft w:val="0"/>
      <w:marRight w:val="0"/>
      <w:marTop w:val="0"/>
      <w:marBottom w:val="0"/>
      <w:divBdr>
        <w:top w:val="none" w:sz="0" w:space="0" w:color="auto"/>
        <w:left w:val="none" w:sz="0" w:space="0" w:color="auto"/>
        <w:bottom w:val="none" w:sz="0" w:space="0" w:color="auto"/>
        <w:right w:val="none" w:sz="0" w:space="0" w:color="auto"/>
      </w:divBdr>
    </w:div>
    <w:div w:id="174097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F1C658C571E4B3C8D3AF3796AB22428"/>
        <w:category>
          <w:name w:val="General"/>
          <w:gallery w:val="placeholder"/>
        </w:category>
        <w:types>
          <w:type w:val="bbPlcHdr"/>
        </w:types>
        <w:behaviors>
          <w:behavior w:val="content"/>
        </w:behaviors>
        <w:guid w:val="{3884542F-DB86-4C4E-93C8-6BCF67D2B706}"/>
      </w:docPartPr>
      <w:docPartBody>
        <w:p w:rsidR="003326D9" w:rsidRDefault="004846CD" w:rsidP="004846CD">
          <w:pPr>
            <w:pStyle w:val="6F1C658C571E4B3C8D3AF3796AB22428"/>
          </w:pPr>
          <w:r>
            <w:rPr>
              <w:rFonts w:asciiTheme="majorHAnsi" w:eastAsiaTheme="majorEastAsia" w:hAnsiTheme="majorHAnsi" w:cstheme="majorBidi"/>
            </w:rP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6CD"/>
    <w:rsid w:val="003326D9"/>
    <w:rsid w:val="004846CD"/>
    <w:rsid w:val="007C4DE9"/>
    <w:rsid w:val="00AC17D9"/>
    <w:rsid w:val="00CE1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1C658C571E4B3C8D3AF3796AB22428">
    <w:name w:val="6F1C658C571E4B3C8D3AF3796AB22428"/>
    <w:rsid w:val="004846C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1C658C571E4B3C8D3AF3796AB22428">
    <w:name w:val="6F1C658C571E4B3C8D3AF3796AB22428"/>
    <w:rsid w:val="004846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CC786-87FE-4920-ACDC-9ABAF66F7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5</Pages>
  <Words>2429</Words>
  <Characters>13848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16245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 Star</dc:creator>
  <cp:lastModifiedBy>Admin</cp:lastModifiedBy>
  <cp:revision>4</cp:revision>
  <cp:lastPrinted>2016-08-01T00:52:00Z</cp:lastPrinted>
  <dcterms:created xsi:type="dcterms:W3CDTF">2016-08-02T02:37:00Z</dcterms:created>
  <dcterms:modified xsi:type="dcterms:W3CDTF">2016-08-03T03:13:00Z</dcterms:modified>
</cp:coreProperties>
</file>